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262AB1E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07987">
        <w:rPr>
          <w:b/>
          <w:bCs/>
          <w:sz w:val="28"/>
          <w:szCs w:val="28"/>
        </w:rPr>
        <w:t>2</w:t>
      </w:r>
      <w:r w:rsidR="00754874">
        <w:rPr>
          <w:b/>
          <w:bCs/>
          <w:sz w:val="28"/>
          <w:szCs w:val="28"/>
        </w:rPr>
        <w:t>.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9A0CD3E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F60151">
        <w:rPr>
          <w:sz w:val="26"/>
          <w:szCs w:val="26"/>
        </w:rPr>
        <w:t>0</w:t>
      </w:r>
      <w:r w:rsidR="00D07987">
        <w:rPr>
          <w:sz w:val="26"/>
          <w:szCs w:val="26"/>
        </w:rPr>
        <w:t>3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3E0C2D">
        <w:rPr>
          <w:sz w:val="26"/>
          <w:szCs w:val="26"/>
        </w:rPr>
        <w:t>0</w:t>
      </w:r>
      <w:r w:rsidR="00D07987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3C8C04E" w:rsidR="00C02224" w:rsidRDefault="00A17A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ED3C04">
              <w:rPr>
                <w:bCs/>
                <w:sz w:val="26"/>
                <w:szCs w:val="26"/>
              </w:rPr>
              <w:t>B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F9D2E33" w:rsidR="005527FC" w:rsidRDefault="0075487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4267CEA4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961CD9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1440D6E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E74DB">
              <w:rPr>
                <w:rStyle w:val="ListLabel101"/>
                <w:b/>
                <w:color w:val="000000" w:themeColor="text1"/>
              </w:rPr>
              <w:t>04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FDD186E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297868">
              <w:rPr>
                <w:rStyle w:val="ListLabel101"/>
                <w:b/>
                <w:color w:val="000000" w:themeColor="text1"/>
              </w:rPr>
              <w:t>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087D0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6AD5CAF1" w14:textId="17912D68" w:rsidR="00A17AE7" w:rsidRDefault="00D07987" w:rsidP="00BE74DB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Umývanie a čistenie Traktora Case</w:t>
      </w:r>
    </w:p>
    <w:p w14:paraId="5D2EBF96" w14:textId="52F76C38" w:rsidR="00EF0A52" w:rsidRPr="00297868" w:rsidRDefault="00087D06" w:rsidP="00787B60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Obhliadka Námestia a okolia, parku pri OCU, a okolia Kami od času 20:3</w:t>
      </w:r>
      <w:r w:rsidR="00E323CD">
        <w:rPr>
          <w:rStyle w:val="ListLabel101"/>
          <w:rFonts w:cs="Mangal"/>
          <w:sz w:val="28"/>
          <w:szCs w:val="28"/>
        </w:rPr>
        <w:t>0</w:t>
      </w:r>
      <w:r>
        <w:rPr>
          <w:rStyle w:val="ListLabel101"/>
          <w:rFonts w:cs="Mangal"/>
          <w:sz w:val="28"/>
          <w:szCs w:val="28"/>
        </w:rPr>
        <w:t xml:space="preserve"> do času 22:00 </w:t>
      </w:r>
    </w:p>
    <w:p w14:paraId="293FC0D3" w14:textId="7C3EA08C" w:rsidR="00087D06" w:rsidRPr="00297868" w:rsidRDefault="00087D06" w:rsidP="00087D06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Obhliadka, </w:t>
      </w:r>
      <w:r w:rsidRPr="00297868">
        <w:rPr>
          <w:rStyle w:val="ListLabel101"/>
          <w:rFonts w:cs="Mangal"/>
          <w:sz w:val="28"/>
          <w:szCs w:val="28"/>
        </w:rPr>
        <w:t>na príkaz veliteľa Hasičskej Stanice P</w:t>
      </w:r>
      <w:r>
        <w:rPr>
          <w:rStyle w:val="ListLabel101"/>
          <w:rFonts w:cs="Mangal"/>
          <w:sz w:val="28"/>
          <w:szCs w:val="28"/>
        </w:rPr>
        <w:t xml:space="preserve">etra </w:t>
      </w:r>
      <w:r w:rsidRPr="00297868">
        <w:rPr>
          <w:rStyle w:val="ListLabel101"/>
          <w:rFonts w:cs="Mangal"/>
          <w:sz w:val="28"/>
          <w:szCs w:val="28"/>
        </w:rPr>
        <w:t>Slobodníka bude od dnešného dňa</w:t>
      </w:r>
      <w:r w:rsidR="0060316B">
        <w:rPr>
          <w:rStyle w:val="ListLabel101"/>
          <w:rFonts w:cs="Mangal"/>
          <w:sz w:val="28"/>
          <w:szCs w:val="28"/>
        </w:rPr>
        <w:t xml:space="preserve"> každý deň</w:t>
      </w:r>
      <w:r w:rsidRPr="00297868">
        <w:rPr>
          <w:rStyle w:val="ListLabel101"/>
          <w:rFonts w:cs="Mangal"/>
          <w:sz w:val="28"/>
          <w:szCs w:val="28"/>
        </w:rPr>
        <w:t xml:space="preserve"> vykonávan</w:t>
      </w:r>
      <w:r>
        <w:rPr>
          <w:rStyle w:val="ListLabel101"/>
          <w:rFonts w:cs="Mangal"/>
          <w:sz w:val="28"/>
          <w:szCs w:val="28"/>
        </w:rPr>
        <w:t>á od času 19:00 do 22:00</w:t>
      </w:r>
      <w:r w:rsidR="00E323CD">
        <w:rPr>
          <w:rStyle w:val="ListLabel101"/>
          <w:rFonts w:cs="Mangal"/>
          <w:sz w:val="28"/>
          <w:szCs w:val="28"/>
        </w:rPr>
        <w:t xml:space="preserve"> v okolí námestia SNP, Parku pri OCU, okolie Kami a Tesca </w:t>
      </w:r>
    </w:p>
    <w:p w14:paraId="09A919E6" w14:textId="09C7BDD5" w:rsidR="00EF0A52" w:rsidRDefault="00EF0A52" w:rsidP="00BE74DB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p w14:paraId="786C48B9" w14:textId="38087260" w:rsidR="00EF0A52" w:rsidRDefault="00EF0A52" w:rsidP="00BE74DB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p w14:paraId="0948A3C1" w14:textId="23DE0804" w:rsidR="00EF0A52" w:rsidRDefault="00EF0A52" w:rsidP="00BE74DB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p w14:paraId="4A38E65F" w14:textId="1EAA609A" w:rsidR="00EF0A52" w:rsidRPr="00EF0A52" w:rsidRDefault="00EF0A52" w:rsidP="00EF0A52">
      <w:p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 w:rsidRPr="00EF0A52">
        <w:rPr>
          <w:rStyle w:val="ListLabel101"/>
          <w:rFonts w:cs="Mangal"/>
          <w:sz w:val="28"/>
          <w:szCs w:val="28"/>
        </w:rPr>
        <w:t xml:space="preserve">  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C631CD">
        <w:trPr>
          <w:trHeight w:val="1049"/>
        </w:trPr>
        <w:tc>
          <w:tcPr>
            <w:tcW w:w="1436" w:type="dxa"/>
            <w:vAlign w:val="center"/>
          </w:tcPr>
          <w:p w14:paraId="6F39EE31" w14:textId="59FF61BA" w:rsidR="00F20888" w:rsidRPr="00CE5E7B" w:rsidRDefault="00D07987" w:rsidP="00BE74DB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12:39</w:t>
            </w:r>
          </w:p>
        </w:tc>
        <w:tc>
          <w:tcPr>
            <w:tcW w:w="1862" w:type="dxa"/>
            <w:vAlign w:val="center"/>
          </w:tcPr>
          <w:p w14:paraId="1C73C47D" w14:textId="77A5418F" w:rsidR="00F20888" w:rsidRPr="00CE5E7B" w:rsidRDefault="00D07987" w:rsidP="00D07987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Dopravná nehoda na D1 smer Ružomberok </w:t>
            </w:r>
          </w:p>
        </w:tc>
        <w:tc>
          <w:tcPr>
            <w:tcW w:w="2631" w:type="dxa"/>
            <w:vAlign w:val="center"/>
          </w:tcPr>
          <w:p w14:paraId="2045BE76" w14:textId="1C48662A" w:rsidR="00F20888" w:rsidRPr="00CE5E7B" w:rsidRDefault="00297868" w:rsidP="00D07987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53EEF8E9" w14:textId="0AA136F5" w:rsidR="00C631CD" w:rsidRDefault="00A02E09" w:rsidP="00D07987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                  </w:t>
            </w:r>
          </w:p>
          <w:p w14:paraId="6ECFFCAA" w14:textId="77777777" w:rsidR="00C631CD" w:rsidRDefault="00C631CD" w:rsidP="00C631C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  <w:p w14:paraId="2EA8808C" w14:textId="44ECD97A" w:rsidR="00C631CD" w:rsidRPr="00CE5E7B" w:rsidRDefault="00D07987" w:rsidP="00C631CD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Volkswagen Touareg (1+1) </w:t>
            </w:r>
          </w:p>
        </w:tc>
      </w:tr>
    </w:tbl>
    <w:p w14:paraId="3B2D3086" w14:textId="1C0221B6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lastRenderedPageBreak/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D07987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 xml:space="preserve">x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   </w:t>
      </w:r>
      <w:r w:rsidR="00E323CD">
        <w:rPr>
          <w:rStyle w:val="ListLabel101"/>
          <w:b/>
          <w:sz w:val="26"/>
          <w:szCs w:val="26"/>
        </w:rPr>
        <w:t>0</w:t>
      </w:r>
      <w:r w:rsidR="00BE74DB">
        <w:rPr>
          <w:rStyle w:val="ListLabel101"/>
          <w:b/>
          <w:sz w:val="26"/>
          <w:szCs w:val="26"/>
        </w:rPr>
        <w:t xml:space="preserve">     </w:t>
      </w:r>
      <w:r>
        <w:rPr>
          <w:rStyle w:val="ListLabel101"/>
          <w:b/>
          <w:sz w:val="26"/>
          <w:szCs w:val="26"/>
        </w:rPr>
        <w:t xml:space="preserve">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7EC79574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p w14:paraId="1F099D25" w14:textId="65C2C244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1469F45B" w:rsidR="00EF0A52" w:rsidRPr="0064488C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sectPr w:rsidR="00EF0A52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3C2D" w14:textId="77777777" w:rsidR="00412B26" w:rsidRDefault="00412B26">
      <w:r>
        <w:separator/>
      </w:r>
    </w:p>
  </w:endnote>
  <w:endnote w:type="continuationSeparator" w:id="0">
    <w:p w14:paraId="1CB91394" w14:textId="77777777" w:rsidR="00412B26" w:rsidRDefault="0041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9F4D" w14:textId="77777777" w:rsidR="00412B26" w:rsidRDefault="00412B26">
      <w:r>
        <w:separator/>
      </w:r>
    </w:p>
  </w:footnote>
  <w:footnote w:type="continuationSeparator" w:id="0">
    <w:p w14:paraId="496064C0" w14:textId="77777777" w:rsidR="00412B26" w:rsidRDefault="0041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1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6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7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8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9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2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3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4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7"/>
  </w:num>
  <w:num w:numId="9" w16cid:durableId="2897569">
    <w:abstractNumId w:val="33"/>
  </w:num>
  <w:num w:numId="10" w16cid:durableId="718213057">
    <w:abstractNumId w:val="26"/>
  </w:num>
  <w:num w:numId="11" w16cid:durableId="542139052">
    <w:abstractNumId w:val="4"/>
  </w:num>
  <w:num w:numId="12" w16cid:durableId="173038119">
    <w:abstractNumId w:val="19"/>
  </w:num>
  <w:num w:numId="13" w16cid:durableId="1788238705">
    <w:abstractNumId w:val="22"/>
  </w:num>
  <w:num w:numId="14" w16cid:durableId="514030798">
    <w:abstractNumId w:val="13"/>
  </w:num>
  <w:num w:numId="15" w16cid:durableId="2025745186">
    <w:abstractNumId w:val="20"/>
  </w:num>
  <w:num w:numId="16" w16cid:durableId="1131895989">
    <w:abstractNumId w:val="11"/>
  </w:num>
  <w:num w:numId="17" w16cid:durableId="1485193971">
    <w:abstractNumId w:val="25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0"/>
  </w:num>
  <w:num w:numId="23" w16cid:durableId="1206020972">
    <w:abstractNumId w:val="23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1"/>
  </w:num>
  <w:num w:numId="27" w16cid:durableId="1575776535">
    <w:abstractNumId w:val="32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0"/>
  </w:num>
  <w:num w:numId="31" w16cid:durableId="1645312224">
    <w:abstractNumId w:val="21"/>
  </w:num>
  <w:num w:numId="32" w16cid:durableId="760100983">
    <w:abstractNumId w:val="29"/>
  </w:num>
  <w:num w:numId="33" w16cid:durableId="1425955240">
    <w:abstractNumId w:val="8"/>
  </w:num>
  <w:num w:numId="34" w16cid:durableId="802891861">
    <w:abstractNumId w:val="28"/>
  </w:num>
  <w:num w:numId="35" w16cid:durableId="186648147">
    <w:abstractNumId w:val="16"/>
  </w:num>
  <w:num w:numId="36" w16cid:durableId="508325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057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2B26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17F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314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C7E28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C04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1304</cp:revision>
  <cp:lastPrinted>2024-11-06T06:01:00Z</cp:lastPrinted>
  <dcterms:created xsi:type="dcterms:W3CDTF">2025-06-09T04:58:00Z</dcterms:created>
  <dcterms:modified xsi:type="dcterms:W3CDTF">2026-04-14T05:49:00Z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