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CE5" w:rsidRDefault="00927EF8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NÁVRH</w:t>
      </w:r>
    </w:p>
    <w:p w:rsidR="00A63E2E" w:rsidRDefault="00A63E2E" w:rsidP="00FE003E">
      <w:pPr>
        <w:spacing w:after="0" w:line="240" w:lineRule="auto"/>
        <w:jc w:val="center"/>
        <w:rPr>
          <w:b/>
          <w:bCs/>
        </w:rPr>
      </w:pPr>
    </w:p>
    <w:p w:rsidR="00D83CE5" w:rsidRDefault="00FE003E" w:rsidP="00FE003E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2C4A84">
        <w:rPr>
          <w:b/>
          <w:bCs/>
        </w:rPr>
        <w:t xml:space="preserve">dodatku č. 1 k </w:t>
      </w:r>
      <w:r w:rsidR="00927EF8">
        <w:rPr>
          <w:rFonts w:eastAsia="Times New Roman"/>
          <w:b/>
          <w:bCs/>
          <w:sz w:val="24"/>
          <w:szCs w:val="24"/>
        </w:rPr>
        <w:t>Všeobecne záväzné</w:t>
      </w:r>
      <w:r>
        <w:rPr>
          <w:rFonts w:eastAsia="Times New Roman"/>
          <w:b/>
          <w:bCs/>
          <w:sz w:val="24"/>
          <w:szCs w:val="24"/>
        </w:rPr>
        <w:t>mu nariadeniu</w:t>
      </w:r>
      <w:r w:rsidR="00927EF8">
        <w:rPr>
          <w:rFonts w:eastAsia="Times New Roman"/>
          <w:b/>
          <w:bCs/>
          <w:sz w:val="24"/>
          <w:szCs w:val="24"/>
        </w:rPr>
        <w:t xml:space="preserve"> Obce Sučany</w:t>
      </w:r>
    </w:p>
    <w:p w:rsidR="00D83CE5" w:rsidRDefault="00927EF8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č.   </w:t>
      </w:r>
      <w:r w:rsidR="00FE003E">
        <w:rPr>
          <w:rFonts w:eastAsia="Times New Roman"/>
          <w:b/>
          <w:bCs/>
          <w:sz w:val="24"/>
          <w:szCs w:val="24"/>
        </w:rPr>
        <w:t>3</w:t>
      </w:r>
      <w:r>
        <w:rPr>
          <w:rFonts w:eastAsia="Times New Roman"/>
          <w:b/>
          <w:bCs/>
          <w:sz w:val="24"/>
          <w:szCs w:val="24"/>
        </w:rPr>
        <w:t xml:space="preserve"> / 2014</w:t>
      </w:r>
    </w:p>
    <w:p w:rsidR="00D83CE5" w:rsidRDefault="00927EF8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o podmienkach prideľovania a užívania</w:t>
      </w:r>
    </w:p>
    <w:p w:rsidR="00D83CE5" w:rsidRDefault="00927EF8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obecných nájomných bytov</w:t>
      </w:r>
    </w:p>
    <w:p w:rsidR="00D83CE5" w:rsidRDefault="00D83CE5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D83CE5" w:rsidRDefault="00927EF8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Obec Sučany v súlade s § 6 ods. 1 zákona č. 369/1990 Zb. o obecnom zriadení v znení neskorších predpisov, podľa § 12 ods. 2 zákona č. 189/1992 Zb. o úprave niektorých pomerov súvisiacich s nájmom bytov a bytovými náhradami v znení neskorších predpisov, v súlade so zákonom č. 40/1964 Zb. Občianskeho zákonníka v znení neskorších predpisov, podľa </w:t>
      </w:r>
      <w:proofErr w:type="spellStart"/>
      <w:r>
        <w:rPr>
          <w:rFonts w:cs="Arial"/>
          <w:sz w:val="24"/>
          <w:szCs w:val="24"/>
        </w:rPr>
        <w:t>z.č</w:t>
      </w:r>
      <w:proofErr w:type="spellEnd"/>
      <w:r>
        <w:rPr>
          <w:rFonts w:cs="Arial"/>
          <w:sz w:val="24"/>
          <w:szCs w:val="24"/>
        </w:rPr>
        <w:t xml:space="preserve">. 150/2013 </w:t>
      </w:r>
      <w:proofErr w:type="spellStart"/>
      <w:r>
        <w:rPr>
          <w:rFonts w:cs="Arial"/>
          <w:sz w:val="24"/>
          <w:szCs w:val="24"/>
        </w:rPr>
        <w:t>Z.z</w:t>
      </w:r>
      <w:proofErr w:type="spellEnd"/>
      <w:r>
        <w:rPr>
          <w:rFonts w:cs="Arial"/>
          <w:sz w:val="24"/>
          <w:szCs w:val="24"/>
        </w:rPr>
        <w:t xml:space="preserve">. o Štátnom fonde rozvoja bývania, podľa zákona č. 443/2010 </w:t>
      </w:r>
      <w:proofErr w:type="spellStart"/>
      <w:r>
        <w:rPr>
          <w:rFonts w:cs="Arial"/>
          <w:sz w:val="24"/>
          <w:szCs w:val="24"/>
        </w:rPr>
        <w:t>Z.z</w:t>
      </w:r>
      <w:proofErr w:type="spellEnd"/>
      <w:r>
        <w:rPr>
          <w:rFonts w:cs="Arial"/>
          <w:sz w:val="24"/>
          <w:szCs w:val="24"/>
        </w:rPr>
        <w:t xml:space="preserve">. o dotáciách na rozvoj bývania a o sociálnom bývaní a v súlade s Výnosom MV a RR SR zo 7. decembra 2006 č. V – 1/2006 o poskytovaní dotácií na rozvoj bývania v znení neskorších predpisov (ďalej len </w:t>
      </w:r>
      <w:r>
        <w:rPr>
          <w:rFonts w:eastAsia="Times New Roman" w:cs="Arial"/>
          <w:sz w:val="24"/>
          <w:szCs w:val="24"/>
        </w:rPr>
        <w:t>„Výnos MVRR SR“</w:t>
      </w:r>
      <w:r>
        <w:rPr>
          <w:rFonts w:cs="Arial"/>
          <w:sz w:val="24"/>
          <w:szCs w:val="24"/>
        </w:rPr>
        <w:t>) vydáva t</w:t>
      </w:r>
      <w:r w:rsidR="00FE003E">
        <w:rPr>
          <w:rFonts w:cs="Arial"/>
          <w:sz w:val="24"/>
          <w:szCs w:val="24"/>
        </w:rPr>
        <w:t>ento dodatok č. 1 k</w:t>
      </w:r>
      <w:r>
        <w:rPr>
          <w:rFonts w:cs="Arial"/>
          <w:sz w:val="24"/>
          <w:szCs w:val="24"/>
        </w:rPr>
        <w:t xml:space="preserve"> všeobecne záväzné</w:t>
      </w:r>
      <w:r w:rsidR="00FE003E">
        <w:rPr>
          <w:rFonts w:cs="Arial"/>
          <w:sz w:val="24"/>
          <w:szCs w:val="24"/>
        </w:rPr>
        <w:t>mu nariadeniu</w:t>
      </w:r>
      <w:r>
        <w:rPr>
          <w:rFonts w:cs="Arial"/>
          <w:sz w:val="24"/>
          <w:szCs w:val="24"/>
        </w:rPr>
        <w:t xml:space="preserve"> Obce Sučany </w:t>
      </w:r>
      <w:r w:rsidR="00FE003E">
        <w:rPr>
          <w:rFonts w:cs="Arial"/>
          <w:sz w:val="24"/>
          <w:szCs w:val="24"/>
        </w:rPr>
        <w:t xml:space="preserve">č. 3/2014 </w:t>
      </w:r>
      <w:r>
        <w:rPr>
          <w:rFonts w:cs="Arial"/>
          <w:sz w:val="24"/>
          <w:szCs w:val="24"/>
        </w:rPr>
        <w:t>o podmienkach prideľovania a užívania obecných nájomných bytov (ďalej len „VZN“).</w:t>
      </w:r>
    </w:p>
    <w:p w:rsidR="00D83CE5" w:rsidRPr="00FE003E" w:rsidRDefault="00D83CE5">
      <w:pPr>
        <w:spacing w:after="0" w:line="240" w:lineRule="auto"/>
        <w:ind w:left="709"/>
        <w:jc w:val="both"/>
        <w:rPr>
          <w:rFonts w:cs="Arial"/>
          <w:b/>
          <w:color w:val="000000"/>
          <w:sz w:val="24"/>
          <w:szCs w:val="24"/>
        </w:rPr>
      </w:pPr>
    </w:p>
    <w:p w:rsidR="00FE003E" w:rsidRPr="00FE003E" w:rsidRDefault="00FE003E" w:rsidP="00FE003E">
      <w:pPr>
        <w:pStyle w:val="Default"/>
        <w:jc w:val="center"/>
        <w:rPr>
          <w:rFonts w:ascii="Calibri" w:hAnsi="Calibri" w:cs="Arial"/>
          <w:b/>
          <w:color w:val="auto"/>
        </w:rPr>
      </w:pPr>
      <w:r w:rsidRPr="00FE003E">
        <w:rPr>
          <w:rFonts w:ascii="Calibri" w:hAnsi="Calibri" w:cs="Arial"/>
          <w:b/>
          <w:color w:val="auto"/>
        </w:rPr>
        <w:t>Čl. 1 Predmet dodatku</w:t>
      </w:r>
    </w:p>
    <w:p w:rsidR="00FE003E" w:rsidRPr="00FE003E" w:rsidRDefault="00FE003E" w:rsidP="00FE003E">
      <w:pPr>
        <w:pStyle w:val="Default"/>
        <w:jc w:val="center"/>
        <w:rPr>
          <w:rFonts w:ascii="Calibri" w:hAnsi="Calibri" w:cs="Arial"/>
          <w:color w:val="auto"/>
        </w:rPr>
      </w:pPr>
    </w:p>
    <w:p w:rsidR="00FE003E" w:rsidRPr="00FE003E" w:rsidRDefault="00FE003E" w:rsidP="004A1056">
      <w:pPr>
        <w:pStyle w:val="Odsekzoznamu"/>
        <w:numPr>
          <w:ilvl w:val="0"/>
          <w:numId w:val="1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FE003E">
        <w:rPr>
          <w:rFonts w:cs="Arial"/>
          <w:sz w:val="24"/>
          <w:szCs w:val="24"/>
        </w:rPr>
        <w:t xml:space="preserve">Mení sa znenie </w:t>
      </w:r>
      <w:r w:rsidR="004A1056" w:rsidRPr="004A1056">
        <w:rPr>
          <w:rFonts w:cs="Arial"/>
          <w:sz w:val="24"/>
          <w:szCs w:val="24"/>
        </w:rPr>
        <w:t xml:space="preserve">Čl. 3 ods. 2 </w:t>
      </w:r>
      <w:r w:rsidR="004A1056">
        <w:rPr>
          <w:rFonts w:cs="Arial"/>
          <w:sz w:val="24"/>
          <w:szCs w:val="24"/>
        </w:rPr>
        <w:t xml:space="preserve">písm. </w:t>
      </w:r>
      <w:r w:rsidR="004A1056" w:rsidRPr="004A1056">
        <w:rPr>
          <w:rFonts w:cs="Arial"/>
          <w:sz w:val="24"/>
          <w:szCs w:val="24"/>
        </w:rPr>
        <w:t xml:space="preserve">b) </w:t>
      </w:r>
      <w:r w:rsidR="004A1056">
        <w:rPr>
          <w:rFonts w:cs="Arial"/>
          <w:sz w:val="24"/>
          <w:szCs w:val="24"/>
        </w:rPr>
        <w:t xml:space="preserve">VZN </w:t>
      </w:r>
      <w:r w:rsidRPr="00FE003E">
        <w:rPr>
          <w:rFonts w:cs="Arial"/>
          <w:sz w:val="24"/>
          <w:szCs w:val="24"/>
        </w:rPr>
        <w:t>na nasledovné znenie:</w:t>
      </w:r>
    </w:p>
    <w:p w:rsidR="00D83CE5" w:rsidRPr="004A1056" w:rsidRDefault="004A1056" w:rsidP="004A1056">
      <w:pPr>
        <w:tabs>
          <w:tab w:val="left" w:pos="1134"/>
        </w:tabs>
        <w:spacing w:after="0" w:line="240" w:lineRule="auto"/>
        <w:jc w:val="both"/>
        <w:rPr>
          <w:rFonts w:cs="Arial"/>
          <w:sz w:val="24"/>
          <w:szCs w:val="24"/>
        </w:rPr>
      </w:pPr>
      <w:r w:rsidRPr="004A1056">
        <w:rPr>
          <w:rFonts w:cs="Arial"/>
          <w:sz w:val="24"/>
          <w:szCs w:val="24"/>
        </w:rPr>
        <w:t>„</w:t>
      </w:r>
      <w:r w:rsidR="00927EF8" w:rsidRPr="004A1056">
        <w:rPr>
          <w:rFonts w:cs="Arial"/>
          <w:sz w:val="24"/>
          <w:szCs w:val="24"/>
        </w:rPr>
        <w:t xml:space="preserve">žiadateľ vyhlási, že v prípade, ak to bude Obec požadovať v zmysle čl. 5 ods. 11 VZN zloží pred uzavretím nájomnej zmluvy finančnú záruku vo výške 6 mesačných splátok nájomného </w:t>
      </w:r>
      <w:r w:rsidRPr="004A1056">
        <w:rPr>
          <w:rFonts w:cs="Arial"/>
          <w:color w:val="FF0000"/>
          <w:sz w:val="24"/>
          <w:szCs w:val="24"/>
        </w:rPr>
        <w:t>ustanoveného podľa osobitného predpisu</w:t>
      </w:r>
      <w:r w:rsidRPr="004A1056">
        <w:rPr>
          <w:rFonts w:cs="Arial"/>
          <w:sz w:val="24"/>
          <w:szCs w:val="24"/>
        </w:rPr>
        <w:t xml:space="preserve"> </w:t>
      </w:r>
      <w:r w:rsidR="00927EF8" w:rsidRPr="004A1056">
        <w:rPr>
          <w:rFonts w:cs="Arial"/>
          <w:sz w:val="24"/>
          <w:szCs w:val="24"/>
        </w:rPr>
        <w:t>pre zabezpečenie splácania nájomného, úhrad spojených s užívaním nájomného bytu a úhrad za prípadné poškodenie nájomného bytu. Po uplynutí jedného roku nájmu bude vyššie uvedená finančná záruka znížená na výšku 3 mesačných splátok nájomného,</w:t>
      </w:r>
      <w:r>
        <w:rPr>
          <w:rFonts w:cs="Arial"/>
          <w:sz w:val="24"/>
          <w:szCs w:val="24"/>
        </w:rPr>
        <w:t>“</w:t>
      </w:r>
    </w:p>
    <w:p w:rsidR="00FE003E" w:rsidRDefault="00FE003E">
      <w:pPr>
        <w:pStyle w:val="Default"/>
        <w:jc w:val="center"/>
        <w:rPr>
          <w:rFonts w:ascii="Calibri" w:hAnsi="Calibri" w:cs="Arial"/>
          <w:b/>
          <w:bCs/>
          <w:iCs/>
        </w:rPr>
      </w:pPr>
    </w:p>
    <w:p w:rsidR="004A1056" w:rsidRDefault="004A1056" w:rsidP="00FE003E">
      <w:pPr>
        <w:pStyle w:val="Odsekzoznamu"/>
        <w:numPr>
          <w:ilvl w:val="0"/>
          <w:numId w:val="16"/>
        </w:numPr>
        <w:tabs>
          <w:tab w:val="left" w:pos="284"/>
          <w:tab w:val="left" w:pos="1134"/>
        </w:tabs>
        <w:spacing w:after="0" w:line="240" w:lineRule="auto"/>
        <w:ind w:left="0" w:firstLine="0"/>
        <w:jc w:val="both"/>
        <w:rPr>
          <w:rFonts w:cs="Arial"/>
          <w:sz w:val="24"/>
          <w:szCs w:val="24"/>
        </w:rPr>
      </w:pPr>
      <w:r w:rsidRPr="00FE003E">
        <w:rPr>
          <w:rFonts w:cs="Arial"/>
          <w:sz w:val="24"/>
          <w:szCs w:val="24"/>
        </w:rPr>
        <w:t xml:space="preserve">Mení sa znenie </w:t>
      </w:r>
      <w:r w:rsidRPr="004A1056">
        <w:rPr>
          <w:rFonts w:cs="Arial"/>
          <w:sz w:val="24"/>
          <w:szCs w:val="24"/>
        </w:rPr>
        <w:t xml:space="preserve">Čl. </w:t>
      </w:r>
      <w:r>
        <w:rPr>
          <w:rFonts w:cs="Arial"/>
          <w:sz w:val="24"/>
          <w:szCs w:val="24"/>
        </w:rPr>
        <w:t>5</w:t>
      </w:r>
      <w:r w:rsidRPr="004A1056">
        <w:rPr>
          <w:rFonts w:cs="Arial"/>
          <w:sz w:val="24"/>
          <w:szCs w:val="24"/>
        </w:rPr>
        <w:t xml:space="preserve"> ods. </w:t>
      </w:r>
      <w:r>
        <w:rPr>
          <w:rFonts w:cs="Arial"/>
          <w:sz w:val="24"/>
          <w:szCs w:val="24"/>
        </w:rPr>
        <w:t>11</w:t>
      </w:r>
      <w:r w:rsidRPr="004A105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VZN </w:t>
      </w:r>
      <w:r w:rsidRPr="00FE003E">
        <w:rPr>
          <w:rFonts w:cs="Arial"/>
          <w:sz w:val="24"/>
          <w:szCs w:val="24"/>
        </w:rPr>
        <w:t>na nasledovné znenie:</w:t>
      </w:r>
    </w:p>
    <w:p w:rsidR="00D83CE5" w:rsidRPr="004A1056" w:rsidRDefault="004A1056" w:rsidP="004A1056">
      <w:pPr>
        <w:pStyle w:val="Odsekzoznamu"/>
        <w:tabs>
          <w:tab w:val="left" w:pos="284"/>
          <w:tab w:val="left" w:pos="1134"/>
        </w:tabs>
        <w:spacing w:after="0" w:line="240" w:lineRule="auto"/>
        <w:ind w:left="0"/>
        <w:jc w:val="both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>„</w:t>
      </w:r>
      <w:r w:rsidR="00927EF8" w:rsidRPr="004A1056">
        <w:rPr>
          <w:rFonts w:cs="Arial"/>
          <w:sz w:val="24"/>
          <w:szCs w:val="24"/>
        </w:rPr>
        <w:t>Pre zabezpečenie splácania nájomného, úhrad spojených s užívaním nájomného bytu a úhrad za prípadné poškodenie bytu môže Obec požadovať od nájomcu finančnú záruku vo výške maximálne 6 mesačných splátok nájomného</w:t>
      </w:r>
      <w:r>
        <w:rPr>
          <w:rFonts w:cs="Arial"/>
          <w:color w:val="FF0000"/>
          <w:sz w:val="24"/>
          <w:szCs w:val="24"/>
        </w:rPr>
        <w:t xml:space="preserve"> </w:t>
      </w:r>
      <w:r w:rsidRPr="004A1056">
        <w:rPr>
          <w:rFonts w:cs="Arial"/>
          <w:color w:val="FF0000"/>
          <w:sz w:val="24"/>
          <w:szCs w:val="24"/>
        </w:rPr>
        <w:t>ustanoveného podľa osobitného predpisu</w:t>
      </w:r>
      <w:r w:rsidR="00927EF8" w:rsidRPr="004A1056">
        <w:rPr>
          <w:rFonts w:cs="Arial"/>
          <w:color w:val="222222"/>
          <w:sz w:val="24"/>
          <w:szCs w:val="24"/>
        </w:rPr>
        <w:t>.</w:t>
      </w:r>
      <w:r w:rsidRPr="004A1056">
        <w:rPr>
          <w:rStyle w:val="yiv8747476523"/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Pr="004A1056">
        <w:rPr>
          <w:rFonts w:cs="Arial"/>
          <w:color w:val="FF0000"/>
          <w:sz w:val="24"/>
          <w:szCs w:val="24"/>
        </w:rPr>
        <w:t xml:space="preserve">Lehota na zloženie finančnej zábezpeky nájomcom nesmie byť dlhšia ako 30 kalendárnych dní </w:t>
      </w:r>
      <w:r w:rsidR="00BD0E11">
        <w:rPr>
          <w:rFonts w:cs="Arial"/>
          <w:color w:val="FF0000"/>
          <w:sz w:val="24"/>
          <w:szCs w:val="24"/>
        </w:rPr>
        <w:t>pred podpísaním nájomnej zmluvy</w:t>
      </w:r>
      <w:r w:rsidRPr="004A1056">
        <w:rPr>
          <w:rFonts w:cs="Arial"/>
          <w:color w:val="FF0000"/>
          <w:sz w:val="24"/>
          <w:szCs w:val="24"/>
        </w:rPr>
        <w:t>.</w:t>
      </w:r>
      <w:r>
        <w:rPr>
          <w:rFonts w:cs="Arial"/>
          <w:color w:val="FF0000"/>
          <w:sz w:val="24"/>
          <w:szCs w:val="24"/>
        </w:rPr>
        <w:t>“</w:t>
      </w:r>
    </w:p>
    <w:p w:rsidR="00D83CE5" w:rsidRDefault="00D83CE5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CF6A83" w:rsidRPr="00CF6A83" w:rsidRDefault="00CF6A83" w:rsidP="00CF6A83">
      <w:pPr>
        <w:jc w:val="center"/>
        <w:rPr>
          <w:rFonts w:cs="Arial"/>
          <w:b/>
          <w:sz w:val="24"/>
          <w:szCs w:val="24"/>
        </w:rPr>
      </w:pPr>
      <w:r w:rsidRPr="00CF6A83">
        <w:rPr>
          <w:rFonts w:cs="Arial"/>
          <w:b/>
          <w:sz w:val="24"/>
          <w:szCs w:val="24"/>
        </w:rPr>
        <w:t>Čl. 2 Záverečné ustanovenie</w:t>
      </w:r>
    </w:p>
    <w:p w:rsidR="00CF6A83" w:rsidRPr="00CF6A83" w:rsidRDefault="00CF6A83" w:rsidP="00CF6A83">
      <w:pPr>
        <w:spacing w:line="240" w:lineRule="auto"/>
        <w:jc w:val="both"/>
        <w:rPr>
          <w:rFonts w:cs="Arial"/>
          <w:sz w:val="24"/>
          <w:szCs w:val="24"/>
        </w:rPr>
      </w:pPr>
      <w:r w:rsidRPr="00CF6A83">
        <w:rPr>
          <w:rFonts w:cs="Arial"/>
          <w:sz w:val="24"/>
          <w:szCs w:val="24"/>
        </w:rPr>
        <w:t xml:space="preserve">Obecné zastupiteľstvo v Sučanoch sa uznieslo na vydaní tohto dodatku č. </w:t>
      </w:r>
      <w:r>
        <w:rPr>
          <w:rFonts w:cs="Arial"/>
          <w:sz w:val="24"/>
          <w:szCs w:val="24"/>
        </w:rPr>
        <w:t>1</w:t>
      </w:r>
      <w:r w:rsidRPr="00CF6A83">
        <w:rPr>
          <w:rFonts w:cs="Arial"/>
          <w:sz w:val="24"/>
          <w:szCs w:val="24"/>
        </w:rPr>
        <w:t xml:space="preserve">  k  VZN  č. </w:t>
      </w:r>
      <w:r>
        <w:rPr>
          <w:rFonts w:cs="Arial"/>
          <w:sz w:val="24"/>
          <w:szCs w:val="24"/>
        </w:rPr>
        <w:t>3</w:t>
      </w:r>
      <w:r w:rsidRPr="00CF6A83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4</w:t>
      </w:r>
      <w:r w:rsidRPr="00CF6A83">
        <w:rPr>
          <w:rFonts w:cs="Arial"/>
          <w:sz w:val="24"/>
          <w:szCs w:val="24"/>
        </w:rPr>
        <w:t xml:space="preserve"> na svojom zasadnutí dňa................................. uznesením č. …......................... a  nadobúda účinnosť dňom </w:t>
      </w:r>
      <w:r>
        <w:rPr>
          <w:rFonts w:cs="Arial"/>
          <w:sz w:val="24"/>
          <w:szCs w:val="24"/>
        </w:rPr>
        <w:t>..............</w:t>
      </w:r>
      <w:r w:rsidRPr="00CF6A83">
        <w:rPr>
          <w:rFonts w:cs="Arial"/>
          <w:sz w:val="24"/>
          <w:szCs w:val="24"/>
        </w:rPr>
        <w:t xml:space="preserve">. </w:t>
      </w:r>
    </w:p>
    <w:p w:rsidR="00CF6A83" w:rsidRPr="00CF6A83" w:rsidRDefault="00CF6A83" w:rsidP="00CF6A83">
      <w:pPr>
        <w:spacing w:after="0"/>
        <w:rPr>
          <w:rFonts w:cs="Arial"/>
          <w:sz w:val="24"/>
          <w:szCs w:val="24"/>
        </w:rPr>
      </w:pPr>
    </w:p>
    <w:p w:rsidR="00CF6A83" w:rsidRPr="00CF6A83" w:rsidRDefault="00CF6A83" w:rsidP="00CF6A83">
      <w:pPr>
        <w:spacing w:after="0"/>
        <w:rPr>
          <w:rFonts w:cs="Arial"/>
          <w:sz w:val="24"/>
          <w:szCs w:val="24"/>
        </w:rPr>
      </w:pPr>
      <w:r w:rsidRPr="00CF6A83">
        <w:rPr>
          <w:rFonts w:cs="Arial"/>
          <w:sz w:val="24"/>
          <w:szCs w:val="24"/>
        </w:rPr>
        <w:t xml:space="preserve">Sučany, dňa ...............                                                      Ing. Vladimír </w:t>
      </w:r>
      <w:proofErr w:type="spellStart"/>
      <w:r w:rsidRPr="00CF6A83">
        <w:rPr>
          <w:rFonts w:cs="Arial"/>
          <w:sz w:val="24"/>
          <w:szCs w:val="24"/>
        </w:rPr>
        <w:t>Plžik</w:t>
      </w:r>
      <w:proofErr w:type="spellEnd"/>
    </w:p>
    <w:p w:rsidR="00CF6A83" w:rsidRPr="00CF6A83" w:rsidRDefault="00CF6A83" w:rsidP="00CF6A83">
      <w:pPr>
        <w:spacing w:after="0"/>
        <w:rPr>
          <w:rFonts w:cs="Arial"/>
          <w:sz w:val="24"/>
          <w:szCs w:val="24"/>
        </w:rPr>
      </w:pPr>
      <w:r w:rsidRPr="00CF6A83">
        <w:rPr>
          <w:rFonts w:cs="Arial"/>
          <w:sz w:val="24"/>
          <w:szCs w:val="24"/>
        </w:rPr>
        <w:t xml:space="preserve">                                                                                                   starosta obce   </w:t>
      </w:r>
    </w:p>
    <w:p w:rsidR="00D83CE5" w:rsidRDefault="00D83CE5" w:rsidP="00CF6A83">
      <w:pPr>
        <w:pStyle w:val="Odsekzoznamu"/>
        <w:spacing w:after="0" w:line="240" w:lineRule="auto"/>
        <w:jc w:val="both"/>
      </w:pPr>
    </w:p>
    <w:sectPr w:rsidR="00D83CE5" w:rsidSect="00D83CE5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0AB" w:rsidRDefault="00F520AB" w:rsidP="00D83CE5">
      <w:pPr>
        <w:spacing w:after="0" w:line="240" w:lineRule="auto"/>
      </w:pPr>
      <w:r>
        <w:separator/>
      </w:r>
    </w:p>
  </w:endnote>
  <w:endnote w:type="continuationSeparator" w:id="0">
    <w:p w:rsidR="00F520AB" w:rsidRDefault="00F520AB" w:rsidP="00D8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ËÎĚĺ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51C" w:rsidRDefault="00E72DAE">
    <w:pPr>
      <w:pStyle w:val="Pta1"/>
      <w:jc w:val="right"/>
    </w:pPr>
    <w:fldSimple w:instr="PAGE">
      <w:r w:rsidR="00BD0E11">
        <w:rPr>
          <w:noProof/>
        </w:rPr>
        <w:t>1</w:t>
      </w:r>
    </w:fldSimple>
  </w:p>
  <w:p w:rsidR="0049151C" w:rsidRDefault="0049151C">
    <w:pPr>
      <w:pStyle w:val="Pt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0AB" w:rsidRDefault="00F520AB" w:rsidP="00D83CE5">
      <w:pPr>
        <w:spacing w:after="0" w:line="240" w:lineRule="auto"/>
      </w:pPr>
      <w:r>
        <w:separator/>
      </w:r>
    </w:p>
  </w:footnote>
  <w:footnote w:type="continuationSeparator" w:id="0">
    <w:p w:rsidR="00F520AB" w:rsidRDefault="00F520AB" w:rsidP="00D8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7467"/>
    <w:multiLevelType w:val="multilevel"/>
    <w:tmpl w:val="C812FA40"/>
    <w:lvl w:ilvl="0">
      <w:start w:val="1"/>
      <w:numFmt w:val="decimal"/>
      <w:lvlText w:val="%1."/>
      <w:lvlJc w:val="left"/>
      <w:pPr>
        <w:tabs>
          <w:tab w:val="num" w:pos="789"/>
        </w:tabs>
        <w:ind w:left="789" w:hanging="429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409"/>
        </w:tabs>
        <w:ind w:left="2409" w:hanging="429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07F61"/>
    <w:multiLevelType w:val="multilevel"/>
    <w:tmpl w:val="FC306D9A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>
    <w:nsid w:val="0AAD50FB"/>
    <w:multiLevelType w:val="multilevel"/>
    <w:tmpl w:val="01403CF6"/>
    <w:lvl w:ilvl="0">
      <w:start w:val="1"/>
      <w:numFmt w:val="lowerLetter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>
    <w:nsid w:val="0D5651DC"/>
    <w:multiLevelType w:val="multilevel"/>
    <w:tmpl w:val="6F06CEC8"/>
    <w:lvl w:ilvl="0">
      <w:start w:val="1"/>
      <w:numFmt w:val="lowerLetter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4">
    <w:nsid w:val="19F50948"/>
    <w:multiLevelType w:val="multilevel"/>
    <w:tmpl w:val="9E049D04"/>
    <w:lvl w:ilvl="0">
      <w:start w:val="1"/>
      <w:numFmt w:val="lowerLetter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5">
    <w:nsid w:val="1DBF706A"/>
    <w:multiLevelType w:val="multilevel"/>
    <w:tmpl w:val="D592E178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6">
    <w:nsid w:val="201D2726"/>
    <w:multiLevelType w:val="multilevel"/>
    <w:tmpl w:val="3F18E506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D3E04"/>
    <w:multiLevelType w:val="multilevel"/>
    <w:tmpl w:val="AE92C194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29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8">
    <w:nsid w:val="2C6E22F2"/>
    <w:multiLevelType w:val="multilevel"/>
    <w:tmpl w:val="CA549B1E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F75AA"/>
    <w:multiLevelType w:val="multilevel"/>
    <w:tmpl w:val="344E1B74"/>
    <w:lvl w:ilvl="0">
      <w:start w:val="1"/>
      <w:numFmt w:val="upperLetter"/>
      <w:lvlText w:val="%1)"/>
      <w:lvlJc w:val="left"/>
      <w:pPr>
        <w:ind w:left="720" w:hanging="360"/>
      </w:pPr>
      <w:rPr>
        <w:rFonts w:ascii="Calibri" w:eastAsia="SimSun" w:hAnsi="Calibri" w:cs="Times New Roman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0">
    <w:nsid w:val="3A354421"/>
    <w:multiLevelType w:val="multilevel"/>
    <w:tmpl w:val="F71A434E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2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6E2430"/>
    <w:multiLevelType w:val="hybridMultilevel"/>
    <w:tmpl w:val="015C64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138E1"/>
    <w:multiLevelType w:val="multilevel"/>
    <w:tmpl w:val="9196AE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3">
    <w:nsid w:val="48837FEF"/>
    <w:multiLevelType w:val="multilevel"/>
    <w:tmpl w:val="6B225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4">
    <w:nsid w:val="57064027"/>
    <w:multiLevelType w:val="multilevel"/>
    <w:tmpl w:val="D1961FF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5">
    <w:nsid w:val="5B495208"/>
    <w:multiLevelType w:val="multilevel"/>
    <w:tmpl w:val="99B2EE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B027A1A"/>
    <w:multiLevelType w:val="multilevel"/>
    <w:tmpl w:val="25EE7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7">
    <w:nsid w:val="718F5A05"/>
    <w:multiLevelType w:val="multilevel"/>
    <w:tmpl w:val="BCEC24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F73257"/>
    <w:multiLevelType w:val="multilevel"/>
    <w:tmpl w:val="DE982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9">
    <w:nsid w:val="7780370B"/>
    <w:multiLevelType w:val="multilevel"/>
    <w:tmpl w:val="C08C2BDC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6"/>
  </w:num>
  <w:num w:numId="5">
    <w:abstractNumId w:val="2"/>
  </w:num>
  <w:num w:numId="6">
    <w:abstractNumId w:val="4"/>
  </w:num>
  <w:num w:numId="7">
    <w:abstractNumId w:val="0"/>
  </w:num>
  <w:num w:numId="8">
    <w:abstractNumId w:val="19"/>
  </w:num>
  <w:num w:numId="9">
    <w:abstractNumId w:val="1"/>
  </w:num>
  <w:num w:numId="10">
    <w:abstractNumId w:val="5"/>
  </w:num>
  <w:num w:numId="11">
    <w:abstractNumId w:val="10"/>
  </w:num>
  <w:num w:numId="12">
    <w:abstractNumId w:val="8"/>
  </w:num>
  <w:num w:numId="13">
    <w:abstractNumId w:val="6"/>
  </w:num>
  <w:num w:numId="14">
    <w:abstractNumId w:val="15"/>
  </w:num>
  <w:num w:numId="15">
    <w:abstractNumId w:val="12"/>
  </w:num>
  <w:num w:numId="16">
    <w:abstractNumId w:val="9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83CE5"/>
    <w:rsid w:val="000315DE"/>
    <w:rsid w:val="00103869"/>
    <w:rsid w:val="0024104B"/>
    <w:rsid w:val="002D3CCC"/>
    <w:rsid w:val="00421C37"/>
    <w:rsid w:val="0049151C"/>
    <w:rsid w:val="004A1056"/>
    <w:rsid w:val="00670308"/>
    <w:rsid w:val="007E7177"/>
    <w:rsid w:val="00812BAA"/>
    <w:rsid w:val="008B3CF9"/>
    <w:rsid w:val="00927EF8"/>
    <w:rsid w:val="00980049"/>
    <w:rsid w:val="00A63E2E"/>
    <w:rsid w:val="00A81665"/>
    <w:rsid w:val="00A83060"/>
    <w:rsid w:val="00AF409B"/>
    <w:rsid w:val="00B513B3"/>
    <w:rsid w:val="00BB436A"/>
    <w:rsid w:val="00BD0E11"/>
    <w:rsid w:val="00C27D3B"/>
    <w:rsid w:val="00C81553"/>
    <w:rsid w:val="00CF6A83"/>
    <w:rsid w:val="00D160B5"/>
    <w:rsid w:val="00D230B8"/>
    <w:rsid w:val="00D83CE5"/>
    <w:rsid w:val="00DB4594"/>
    <w:rsid w:val="00DD4D16"/>
    <w:rsid w:val="00E16888"/>
    <w:rsid w:val="00E72DAE"/>
    <w:rsid w:val="00ED1A72"/>
    <w:rsid w:val="00F028DE"/>
    <w:rsid w:val="00F520AB"/>
    <w:rsid w:val="00FE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22B2"/>
    <w:pPr>
      <w:suppressAutoHyphens/>
      <w:spacing w:after="20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21">
    <w:name w:val="Nadpis 21"/>
    <w:basedOn w:val="Normlny"/>
    <w:next w:val="Normlny"/>
    <w:link w:val="Heading2Char"/>
    <w:uiPriority w:val="99"/>
    <w:qFormat/>
    <w:rsid w:val="00E55FB3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sz w:val="18"/>
    </w:rPr>
  </w:style>
  <w:style w:type="character" w:customStyle="1" w:styleId="Heading2Char">
    <w:name w:val="Heading 2 Char"/>
    <w:basedOn w:val="Predvolenpsmoodseku"/>
    <w:link w:val="Nadpis21"/>
    <w:uiPriority w:val="99"/>
    <w:rsid w:val="00E55FB3"/>
    <w:rPr>
      <w:rFonts w:ascii="Arial" w:eastAsia="Times New Roman" w:hAnsi="Arial" w:cs="Arial"/>
      <w:b/>
      <w:bCs/>
      <w:iCs/>
      <w:sz w:val="18"/>
    </w:rPr>
  </w:style>
  <w:style w:type="character" w:customStyle="1" w:styleId="HeaderChar">
    <w:name w:val="Header Char"/>
    <w:basedOn w:val="Predvolenpsmoodseku"/>
    <w:link w:val="Hlavika1"/>
    <w:uiPriority w:val="99"/>
    <w:semiHidden/>
    <w:rsid w:val="006F2E2B"/>
  </w:style>
  <w:style w:type="character" w:customStyle="1" w:styleId="FooterChar">
    <w:name w:val="Footer Char"/>
    <w:basedOn w:val="Predvolenpsmoodseku"/>
    <w:link w:val="Pta1"/>
    <w:uiPriority w:val="99"/>
    <w:rsid w:val="006F2E2B"/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0EA3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D83CE5"/>
    <w:rPr>
      <w:rFonts w:cs="Arial"/>
    </w:rPr>
  </w:style>
  <w:style w:type="character" w:customStyle="1" w:styleId="ListLabel2">
    <w:name w:val="ListLabel 2"/>
    <w:rsid w:val="00D83CE5"/>
    <w:rPr>
      <w:rFonts w:cs="Times New Roman"/>
    </w:rPr>
  </w:style>
  <w:style w:type="character" w:customStyle="1" w:styleId="ListLabel3">
    <w:name w:val="ListLabel 3"/>
    <w:rsid w:val="00D83CE5"/>
    <w:rPr>
      <w:rFonts w:cs="Helv"/>
    </w:rPr>
  </w:style>
  <w:style w:type="character" w:customStyle="1" w:styleId="ListLabel4">
    <w:name w:val="ListLabel 4"/>
    <w:rsid w:val="00D83CE5"/>
    <w:rPr>
      <w:rFonts w:cs="Helv"/>
      <w:b w:val="0"/>
    </w:rPr>
  </w:style>
  <w:style w:type="character" w:customStyle="1" w:styleId="ListLabel5">
    <w:name w:val="ListLabel 5"/>
    <w:rsid w:val="00D83CE5"/>
    <w:rPr>
      <w:rFonts w:cs="Times New Roman"/>
      <w:b w:val="0"/>
    </w:rPr>
  </w:style>
  <w:style w:type="character" w:customStyle="1" w:styleId="ListLabel6">
    <w:name w:val="ListLabel 6"/>
    <w:rsid w:val="00D83CE5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D83CE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rsid w:val="00D83CE5"/>
    <w:pPr>
      <w:spacing w:after="140" w:line="288" w:lineRule="auto"/>
    </w:pPr>
  </w:style>
  <w:style w:type="paragraph" w:customStyle="1" w:styleId="Zoznam1">
    <w:name w:val="Zoznam1"/>
    <w:basedOn w:val="Telotextu"/>
    <w:rsid w:val="00D83CE5"/>
    <w:rPr>
      <w:rFonts w:cs="Mangal"/>
    </w:rPr>
  </w:style>
  <w:style w:type="paragraph" w:customStyle="1" w:styleId="Popis1">
    <w:name w:val="Popis1"/>
    <w:basedOn w:val="Normlny"/>
    <w:rsid w:val="00D83C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D83CE5"/>
    <w:pPr>
      <w:suppressLineNumbers/>
    </w:pPr>
    <w:rPr>
      <w:rFonts w:cs="Mangal"/>
    </w:rPr>
  </w:style>
  <w:style w:type="paragraph" w:customStyle="1" w:styleId="Default">
    <w:name w:val="Default"/>
    <w:rsid w:val="00E55FB3"/>
    <w:pPr>
      <w:suppressAutoHyphens/>
      <w:spacing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5D211B"/>
    <w:pPr>
      <w:ind w:left="720"/>
      <w:contextualSpacing/>
    </w:pPr>
  </w:style>
  <w:style w:type="paragraph" w:customStyle="1" w:styleId="Hlavika1">
    <w:name w:val="Hlavička1"/>
    <w:basedOn w:val="Normlny"/>
    <w:link w:val="HeaderChar"/>
    <w:uiPriority w:val="99"/>
    <w:semiHidden/>
    <w:unhideWhenUsed/>
    <w:rsid w:val="006F2E2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ta1">
    <w:name w:val="Päta1"/>
    <w:basedOn w:val="Normlny"/>
    <w:link w:val="FooterChar"/>
    <w:uiPriority w:val="99"/>
    <w:unhideWhenUsed/>
    <w:rsid w:val="006F2E2B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D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yiv8747476523">
    <w:name w:val="yiv8747476523"/>
    <w:basedOn w:val="Predvolenpsmoodseku"/>
    <w:rsid w:val="00FE003E"/>
  </w:style>
  <w:style w:type="character" w:styleId="Hypertextovprepojenie">
    <w:name w:val="Hyperlink"/>
    <w:basedOn w:val="Predvolenpsmoodseku"/>
    <w:uiPriority w:val="99"/>
    <w:semiHidden/>
    <w:unhideWhenUsed/>
    <w:rsid w:val="00FE00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CF31D-E4B1-4B8C-B243-AD9067FA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evk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Eva Belicova</cp:lastModifiedBy>
  <cp:revision>9</cp:revision>
  <cp:lastPrinted>2014-08-15T06:11:00Z</cp:lastPrinted>
  <dcterms:created xsi:type="dcterms:W3CDTF">2016-01-22T19:10:00Z</dcterms:created>
  <dcterms:modified xsi:type="dcterms:W3CDTF">2016-01-22T20:40:00Z</dcterms:modified>
  <dc:language>sk-SK</dc:language>
</cp:coreProperties>
</file>