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286F7F">
        <w:t>1047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286F7F" w:rsidP="00745552">
      <w:pPr>
        <w:pStyle w:val="Zkladntext"/>
        <w:ind w:right="6369"/>
        <w:rPr>
          <w:b/>
        </w:rPr>
      </w:pPr>
      <w:r>
        <w:rPr>
          <w:b/>
        </w:rPr>
        <w:t>Chvojka Marián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286F7F" w:rsidRPr="00286F7F" w:rsidRDefault="00286F7F" w:rsidP="00745552">
      <w:pPr>
        <w:pStyle w:val="Zkladntext"/>
        <w:ind w:right="6369"/>
      </w:pPr>
      <w:r>
        <w:t xml:space="preserve">Rodné číslo: </w:t>
      </w:r>
      <w:bookmarkStart w:id="0" w:name="_GoBack"/>
      <w:bookmarkEnd w:id="0"/>
    </w:p>
    <w:p w:rsidR="000B7208" w:rsidRPr="000B7208" w:rsidRDefault="000B7208" w:rsidP="00745552">
      <w:pPr>
        <w:pStyle w:val="Zkladntext"/>
        <w:ind w:right="6369"/>
      </w:pPr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286F7F">
        <w:rPr>
          <w:b/>
        </w:rPr>
        <w:t>L</w:t>
      </w:r>
      <w:r w:rsidR="00592F6F">
        <w:t xml:space="preserve">, </w:t>
      </w:r>
      <w:r w:rsidR="009C1A2C">
        <w:t xml:space="preserve">v rade </w:t>
      </w:r>
      <w:r w:rsidR="00286F7F">
        <w:rPr>
          <w:b/>
        </w:rPr>
        <w:t>V</w:t>
      </w:r>
      <w:r w:rsidR="00902529">
        <w:rPr>
          <w:b/>
        </w:rPr>
        <w:t>I</w:t>
      </w:r>
      <w:r w:rsidR="002435A6">
        <w:rPr>
          <w:b/>
        </w:rPr>
        <w:t xml:space="preserve"> </w:t>
      </w:r>
      <w:r w:rsidR="002435A6">
        <w:t xml:space="preserve">parcela </w:t>
      </w:r>
      <w:r w:rsidR="00286F7F">
        <w:rPr>
          <w:b/>
        </w:rPr>
        <w:t>6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286F7F">
        <w:rPr>
          <w:b/>
        </w:rPr>
        <w:t>15,50</w:t>
      </w:r>
      <w:r w:rsidR="00902529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 xml:space="preserve">Výška nájomného a prípadne iných poplatkov za služby spojené s nájmom hrobového miesta na ďalšie predplatené obdobie sa určuje podľa cenníka služieb prenajímateľa , ktorý bude platný ku dňu platby na </w:t>
      </w:r>
      <w:r>
        <w:lastRenderedPageBreak/>
        <w:t>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14" w:rsidRDefault="00FD4414" w:rsidP="002F269F">
      <w:r>
        <w:separator/>
      </w:r>
    </w:p>
  </w:endnote>
  <w:endnote w:type="continuationSeparator" w:id="0">
    <w:p w:rsidR="00FD4414" w:rsidRDefault="00FD4414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14" w:rsidRDefault="00FD4414" w:rsidP="002F269F">
      <w:r>
        <w:separator/>
      </w:r>
    </w:p>
  </w:footnote>
  <w:footnote w:type="continuationSeparator" w:id="0">
    <w:p w:rsidR="00FD4414" w:rsidRDefault="00FD4414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D38B9"/>
    <w:rsid w:val="002252EC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1B10"/>
    <w:rsid w:val="00517411"/>
    <w:rsid w:val="005651B8"/>
    <w:rsid w:val="00567407"/>
    <w:rsid w:val="00592F6F"/>
    <w:rsid w:val="005B276C"/>
    <w:rsid w:val="00670D5E"/>
    <w:rsid w:val="0070407C"/>
    <w:rsid w:val="00715F30"/>
    <w:rsid w:val="00745552"/>
    <w:rsid w:val="007939E7"/>
    <w:rsid w:val="00797BED"/>
    <w:rsid w:val="007A67C6"/>
    <w:rsid w:val="007F38D5"/>
    <w:rsid w:val="00902529"/>
    <w:rsid w:val="009C1A2C"/>
    <w:rsid w:val="009C5476"/>
    <w:rsid w:val="00A94663"/>
    <w:rsid w:val="00B0422D"/>
    <w:rsid w:val="00B365C4"/>
    <w:rsid w:val="00BD1567"/>
    <w:rsid w:val="00CA1E07"/>
    <w:rsid w:val="00E74BAA"/>
    <w:rsid w:val="00F965AB"/>
    <w:rsid w:val="00FA7446"/>
    <w:rsid w:val="00FD0E57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247A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2020-11-06T09:09:00Z</cp:lastPrinted>
  <dcterms:created xsi:type="dcterms:W3CDTF">2020-12-04T08:58:00Z</dcterms:created>
  <dcterms:modified xsi:type="dcterms:W3CDTF">2020-12-04T08:58:00Z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